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76" w:lineRule="auto"/>
        <w:jc w:val="center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u w:val="single"/>
          <w:rtl w:val="0"/>
        </w:rPr>
        <w:t xml:space="preserve">COMPUCOM GROUP OF COLLEGES</w:t>
      </w:r>
    </w:p>
    <w:p w:rsidR="00000000" w:rsidDel="00000000" w:rsidP="00000000" w:rsidRDefault="00000000" w:rsidRPr="00000000" w14:paraId="00000002">
      <w:pPr>
        <w:widowControl w:val="0"/>
        <w:spacing w:line="276" w:lineRule="auto"/>
        <w:jc w:val="center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u w:val="single"/>
          <w:rtl w:val="0"/>
        </w:rPr>
        <w:t xml:space="preserve">COMPUCOM INSTITUTE OF TECHNOLOGY &amp; MANAGEMENT</w:t>
      </w:r>
    </w:p>
    <w:p w:rsidR="00000000" w:rsidDel="00000000" w:rsidP="00000000" w:rsidRDefault="00000000" w:rsidRPr="00000000" w14:paraId="00000003">
      <w:pPr>
        <w:widowControl w:val="0"/>
        <w:spacing w:line="276" w:lineRule="auto"/>
        <w:jc w:val="center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u w:val="single"/>
          <w:rtl w:val="0"/>
        </w:rPr>
        <w:t xml:space="preserve">CAMPUS PLACEMENT NOTICE</w:t>
      </w:r>
    </w:p>
    <w:tbl>
      <w:tblPr>
        <w:tblStyle w:val="Table1"/>
        <w:tblW w:w="11490.0" w:type="dxa"/>
        <w:jc w:val="left"/>
        <w:tblInd w:w="-380.9999999999999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50"/>
        <w:gridCol w:w="8340"/>
        <w:tblGridChange w:id="0">
          <w:tblGrid>
            <w:gridCol w:w="3150"/>
            <w:gridCol w:w="8340"/>
          </w:tblGrid>
        </w:tblGridChange>
      </w:tblGrid>
      <w:tr>
        <w:trPr>
          <w:cantSplit w:val="0"/>
          <w:trHeight w:val="406.97265625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Company Name 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Entity Digital Sport Pvt. Ltd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Company website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Verdana" w:cs="Verdana" w:eastAsia="Verdana" w:hAnsi="Verdana"/>
              </w:rPr>
            </w:pPr>
            <w:hyperlink r:id="rId6">
              <w:r w:rsidDel="00000000" w:rsidR="00000000" w:rsidRPr="00000000">
                <w:rPr>
                  <w:rFonts w:ascii="Verdana" w:cs="Verdana" w:eastAsia="Verdana" w:hAnsi="Verdana"/>
                  <w:color w:val="1155cc"/>
                  <w:u w:val="single"/>
                  <w:rtl w:val="0"/>
                </w:rPr>
                <w:t xml:space="preserve">www.entitysport.com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Company profile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Entity sport is an IT Company that provides with the Sports data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feed through API.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Job designation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Verdana" w:cs="Verdana" w:eastAsia="Verdana" w:hAnsi="Verdana"/>
                <w:color w:val="500050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500050"/>
                <w:highlight w:val="white"/>
                <w:rtl w:val="0"/>
              </w:rPr>
              <w:t xml:space="preserve">Android Developer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Verdana" w:cs="Verdana" w:eastAsia="Verdana" w:hAnsi="Verdana"/>
                <w:color w:val="500050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500050"/>
                <w:highlight w:val="white"/>
                <w:rtl w:val="0"/>
              </w:rPr>
              <w:t xml:space="preserve">PHP Developer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Verdana" w:cs="Verdana" w:eastAsia="Verdana" w:hAnsi="Verdana"/>
                <w:color w:val="500050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500050"/>
                <w:highlight w:val="white"/>
                <w:rtl w:val="0"/>
              </w:rPr>
              <w:t xml:space="preserve">React Developer</w:t>
            </w:r>
          </w:p>
        </w:tc>
      </w:tr>
      <w:tr>
        <w:trPr>
          <w:cantSplit w:val="0"/>
          <w:trHeight w:val="519.7460937499999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Job location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39, Surya Nagar, Vistar, Gokulpura, Jaipur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.4790039062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No of openings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Verdana" w:cs="Verdana" w:eastAsia="Verdana" w:hAnsi="Verdana"/>
                <w:b w:val="1"/>
                <w:color w:val="500050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color w:val="500050"/>
                <w:highlight w:val="white"/>
                <w:rtl w:val="0"/>
              </w:rPr>
              <w:t xml:space="preserve">Open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Verdana" w:cs="Verdana" w:eastAsia="Verdana" w:hAnsi="Verdana"/>
                <w:b w:val="1"/>
                <w:color w:val="50005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Tentative Date of joining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Immediate 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Compensation</w:t>
            </w:r>
          </w:p>
        </w:tc>
        <w:tc>
          <w:tcPr/>
          <w:p w:rsidR="00000000" w:rsidDel="00000000" w:rsidP="00000000" w:rsidRDefault="00000000" w:rsidRPr="00000000" w14:paraId="00000019">
            <w:pPr>
              <w:shd w:fill="ffffff" w:val="clear"/>
              <w:spacing w:line="276" w:lineRule="auto"/>
              <w:jc w:val="both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14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4070"/>
              <w:gridCol w:w="4070"/>
              <w:tblGridChange w:id="0">
                <w:tblGrid>
                  <w:gridCol w:w="4070"/>
                  <w:gridCol w:w="407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Verdana" w:cs="Verdana" w:eastAsia="Verdana" w:hAnsi="Verdana"/>
                      <w:b w:val="1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rtl w:val="0"/>
                    </w:rPr>
                    <w:t xml:space="preserve">Couser &amp; Batch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Verdana" w:cs="Verdana" w:eastAsia="Verdana" w:hAnsi="Verdana"/>
                      <w:b w:val="1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rtl w:val="0"/>
                    </w:rPr>
                    <w:t xml:space="preserve">Salary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Verdana" w:cs="Verdana" w:eastAsia="Verdana" w:hAnsi="Verdana"/>
                      <w:b w:val="1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rtl w:val="0"/>
                    </w:rPr>
                    <w:t xml:space="preserve">BCA, MCA, B.Tech(CS) pass out 2024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Verdana" w:cs="Verdana" w:eastAsia="Verdana" w:hAnsi="Verdana"/>
                      <w:b w:val="1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rtl w:val="0"/>
                    </w:rPr>
                    <w:t xml:space="preserve">8000/- to 10000/-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Verdana" w:cs="Verdana" w:eastAsia="Verdana" w:hAnsi="Verdana"/>
                      <w:b w:val="1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rtl w:val="0"/>
                    </w:rPr>
                    <w:t xml:space="preserve">BCA, MCA, B.Tech(CS) Pass out student 2023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Verdana" w:cs="Verdana" w:eastAsia="Verdana" w:hAnsi="Verdana"/>
                      <w:b w:val="1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rtl w:val="0"/>
                    </w:rPr>
                    <w:t xml:space="preserve">10000/- to 40000/- </w:t>
                  </w: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color w:val="ff0000"/>
                      <w:rtl w:val="0"/>
                    </w:rPr>
                    <w:t xml:space="preserve">completely depend on skill and knowledge</w:t>
                  </w: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020">
            <w:pPr>
              <w:shd w:fill="ffffff" w:val="clear"/>
              <w:spacing w:line="276" w:lineRule="auto"/>
              <w:jc w:val="both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Education / Doc required at the timing of joining 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BCA/MCA/B.Tech(CS)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Selection/Interview process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Written test, Technical Round, HR round. </w:t>
            </w:r>
          </w:p>
        </w:tc>
      </w:tr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Offer letter/Letter of Intent 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It will be offered once a candidate clears all the process.</w:t>
            </w:r>
          </w:p>
        </w:tc>
      </w:tr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Announcement of Result Same day                  Yes/No 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Candidates will be shortlisted on the same day.</w:t>
            </w:r>
          </w:p>
        </w:tc>
      </w:tr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Interview Date and Timing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19 August 2023 at 10:00 am.</w:t>
            </w:r>
          </w:p>
        </w:tc>
      </w:tr>
    </w:tbl>
    <w:p w:rsidR="00000000" w:rsidDel="00000000" w:rsidP="00000000" w:rsidRDefault="00000000" w:rsidRPr="00000000" w14:paraId="0000002B">
      <w:pPr>
        <w:spacing w:after="200" w:line="276" w:lineRule="auto"/>
        <w:rPr>
          <w:rFonts w:ascii="Verdana" w:cs="Verdana" w:eastAsia="Verdana" w:hAnsi="Verdana"/>
          <w:b w:val="1"/>
        </w:rPr>
      </w:pPr>
      <w:bookmarkStart w:colFirst="0" w:colLast="0" w:name="_3znysh7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76" w:lineRule="auto"/>
        <w:jc w:val="center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="276" w:lineRule="auto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br w:type="textWrapping"/>
      </w:r>
    </w:p>
    <w:p w:rsidR="00000000" w:rsidDel="00000000" w:rsidP="00000000" w:rsidRDefault="00000000" w:rsidRPr="00000000" w14:paraId="0000002E">
      <w:pPr>
        <w:spacing w:after="200" w:line="276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431" w:top="431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entityspor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